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9116D" w14:textId="27281AEB" w:rsidR="007C2D5D" w:rsidRPr="000E0C26" w:rsidRDefault="007C2D5D" w:rsidP="000E0C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0C26">
        <w:rPr>
          <w:rFonts w:ascii="Times New Roman" w:hAnsi="Times New Roman" w:cs="Times New Roman"/>
          <w:b/>
          <w:bCs/>
          <w:sz w:val="36"/>
          <w:szCs w:val="36"/>
        </w:rPr>
        <w:t>С какой целью спортсмены включают в рацион питания биологически активные добавки к пище</w:t>
      </w:r>
    </w:p>
    <w:p w14:paraId="3AB2FEA7" w14:textId="77777777" w:rsidR="000E0C26" w:rsidRDefault="000E0C26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7CFF5D" w14:textId="2A312707" w:rsidR="00206B4E" w:rsidRPr="000E0C26" w:rsidRDefault="00206B4E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 xml:space="preserve">Состав современных продуктов питания вынуждает врачей решать дилемму: уменьшить потребление пищи, содержащей избыток насыщенных жиров, моносахаров и соли, с целью профилактики атеросклероза, ожирения и гипертонии, тем самым, усугубив дефицит необходимых микронутриентов, или увеличить количество съедаемой пищи, ликвидировав микронутриентную недостаточность, но резко усилив риск возникновения вышеперечисленных "болезней цивилизации". С этих позиций в процессе оптимизации питания на современном этапе должны учитываться три возможных способа рационализации. </w:t>
      </w:r>
    </w:p>
    <w:p w14:paraId="606AF04A" w14:textId="746D986A" w:rsidR="00206B4E" w:rsidRPr="000E0C26" w:rsidRDefault="00206B4E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B70">
        <w:rPr>
          <w:rFonts w:ascii="Times New Roman" w:hAnsi="Times New Roman" w:cs="Times New Roman"/>
          <w:b/>
          <w:bCs/>
          <w:sz w:val="24"/>
          <w:szCs w:val="24"/>
        </w:rPr>
        <w:t>Первый путь</w:t>
      </w:r>
      <w:r w:rsidRPr="000E0C26">
        <w:rPr>
          <w:rFonts w:ascii="Times New Roman" w:hAnsi="Times New Roman" w:cs="Times New Roman"/>
          <w:sz w:val="24"/>
          <w:szCs w:val="24"/>
        </w:rPr>
        <w:t xml:space="preserve"> заключается в строгом подборе суточного рациона из высококачественных продуктов питания с явным перевесом растительных продуктов над животными. Это классический и наиболее естественный путь, используемый тысячелетиями. </w:t>
      </w:r>
    </w:p>
    <w:p w14:paraId="48EED7AB" w14:textId="755D5924" w:rsidR="00D369CC" w:rsidRPr="000E0C26" w:rsidRDefault="00206B4E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B70">
        <w:rPr>
          <w:rFonts w:ascii="Times New Roman" w:hAnsi="Times New Roman" w:cs="Times New Roman"/>
          <w:b/>
          <w:bCs/>
          <w:sz w:val="24"/>
          <w:szCs w:val="24"/>
        </w:rPr>
        <w:t>Второй путь</w:t>
      </w:r>
      <w:r w:rsidRPr="000E0C26">
        <w:rPr>
          <w:rFonts w:ascii="Times New Roman" w:hAnsi="Times New Roman" w:cs="Times New Roman"/>
          <w:sz w:val="24"/>
          <w:szCs w:val="24"/>
        </w:rPr>
        <w:t xml:space="preserve"> — создание продуктов питания с заданным химическим составом и свойствами, или так называемое обогащение пищевых продуктов эссенциальными пищевыми веществами.</w:t>
      </w:r>
      <w:r w:rsidR="00D369CC" w:rsidRPr="000E0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1A96D" w14:textId="6DA41E75" w:rsidR="00206B4E" w:rsidRPr="000E0C26" w:rsidRDefault="00206B4E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 xml:space="preserve">И, наконец, </w:t>
      </w:r>
      <w:r w:rsidRPr="00697B70">
        <w:rPr>
          <w:rFonts w:ascii="Times New Roman" w:hAnsi="Times New Roman" w:cs="Times New Roman"/>
          <w:b/>
          <w:bCs/>
          <w:sz w:val="24"/>
          <w:szCs w:val="24"/>
        </w:rPr>
        <w:t>третий путь</w:t>
      </w:r>
      <w:r w:rsidRPr="000E0C26">
        <w:rPr>
          <w:rFonts w:ascii="Times New Roman" w:hAnsi="Times New Roman" w:cs="Times New Roman"/>
          <w:sz w:val="24"/>
          <w:szCs w:val="24"/>
        </w:rPr>
        <w:t xml:space="preserve"> состоит в широком производстве и внедрении биологически активных добавок к пище (БАД), которые в качестве дополнения к рациону содержат в малом объеме комплекс необходимых ежедневно пластических и регуляторных веществ растительного, минерального и животного происхождения.</w:t>
      </w:r>
    </w:p>
    <w:p w14:paraId="0E87EF19" w14:textId="77777777" w:rsidR="00206B4E" w:rsidRPr="000E0C26" w:rsidRDefault="00206B4E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 xml:space="preserve">Биологически активные добавки к пище – компоненты натуральных или идентичных натуральным биологически активных веществ – предназначены для непосредственного приёма или введения в состав пищевых продуктов с целью обогащения рациона питания человека биологически активными веществами или их комплексами. </w:t>
      </w:r>
    </w:p>
    <w:p w14:paraId="4C3168F0" w14:textId="0FEC42A4" w:rsidR="00206B4E" w:rsidRPr="000E0C26" w:rsidRDefault="00206B4E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>БАДы в качестве дополнения к рациону, содержат в малом объеме весь комплекс необходимых ежедневно пластических и регуляторных веществ растительного, животного и минерального происхождения, заключенных в капсулу и употребляемых через рот. Это самый простой способ, значительно более приятный, чем инъекции. К тому же он исключает возможность передозировки, так как все вещества находятся в составе органических соединений.</w:t>
      </w:r>
    </w:p>
    <w:p w14:paraId="445F17A3" w14:textId="7FB33DCC" w:rsidR="00206B4E" w:rsidRPr="000E0C26" w:rsidRDefault="00206B4E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>Как и всякая работа в экстремальных условиях, спорт требует применения специальных средств для поддержания высокой работоспособности и сохранения здоровья спортсмена. Для ускорения восстановления и повышения работоспособности спортсменов используется большое количество фармакологических препаратов, позволяющих более эффективно преодолевать жару, холод, высокогорье, высокие физические и эмоциональные нагрузки. Эффективно воздействуя н</w:t>
      </w:r>
      <w:bookmarkStart w:id="0" w:name="_GoBack"/>
      <w:bookmarkEnd w:id="0"/>
      <w:r w:rsidRPr="000E0C26">
        <w:rPr>
          <w:rFonts w:ascii="Times New Roman" w:hAnsi="Times New Roman" w:cs="Times New Roman"/>
          <w:sz w:val="24"/>
          <w:szCs w:val="24"/>
        </w:rPr>
        <w:t>а регуляторные системы организма, традиционная медицина, тем не менее, имеет мало средств для коррекции метаболических процессов. Необходимы средства, способные включиться в метаболический цикл и обеспечивать естественные биохимические реакции в тканях. В настоящее время существует целый ряд средств, расширяющих возможности организма, защищающих его от перегрузок и заболеваний. Они не относятся к допингам и не наносят вреда здоровью спортсмена. Такими средствами являются биологически активные добавки (БАДы, биодобавки, нутрицевтики), созданные на основе природных продуктов и их компонентов. Их применение, зачастую, оказывает более эффективное воздействие, чем фармпрепараты, не вызывая при этом побочных эффектов. При этом использование природных средств более физиологично, так как они имеют целый ряд преимуществ перед синтетическими: обладают повышенной биологической активностью, мягкостью действия, возможностью длительного применения, отсутствием привыкания и побочных эффектов</w:t>
      </w:r>
    </w:p>
    <w:p w14:paraId="1A56C2F5" w14:textId="2CB47B54" w:rsidR="005E1050" w:rsidRPr="000E0C26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lastRenderedPageBreak/>
        <w:t xml:space="preserve">Физические нагрузки, испытываемые профессиональными спортсменами различных направлений, отличаются не только количественно, но и качественно. Тренировочный процесс, скажем, гимнасток и борцов сумо строится по-разному, в одних видах спорта важнейшим качеством спортсмена является выносливость, в других - координация, </w:t>
      </w:r>
      <w:r w:rsidR="000E0C26" w:rsidRPr="000E0C26">
        <w:rPr>
          <w:rFonts w:ascii="Times New Roman" w:hAnsi="Times New Roman" w:cs="Times New Roman"/>
          <w:sz w:val="24"/>
          <w:szCs w:val="24"/>
        </w:rPr>
        <w:t>в-третьих</w:t>
      </w:r>
      <w:r w:rsidRPr="000E0C26">
        <w:rPr>
          <w:rFonts w:ascii="Times New Roman" w:hAnsi="Times New Roman" w:cs="Times New Roman"/>
          <w:sz w:val="24"/>
          <w:szCs w:val="24"/>
        </w:rPr>
        <w:t xml:space="preserve"> - сила. Именно этим акцентам придается решающее значение в построении специализированного питания для разных видов спорта. На пределы возможностей, ограничивающие физическую работоспособность спортсменов, влияют несколько факторов, и эти факторы напрямую зависят от вида физической деятельности. Не только для каждого вида спорта, но и для каждого спортсмена создается программа специализированного питания. Ясно одно, что профессиональный спорт </w:t>
      </w:r>
      <w:r w:rsidR="000E0C26" w:rsidRPr="000E0C26">
        <w:rPr>
          <w:rFonts w:ascii="Times New Roman" w:hAnsi="Times New Roman" w:cs="Times New Roman"/>
          <w:sz w:val="24"/>
          <w:szCs w:val="24"/>
        </w:rPr>
        <w:t>— это</w:t>
      </w:r>
      <w:r w:rsidRPr="000E0C26">
        <w:rPr>
          <w:rFonts w:ascii="Times New Roman" w:hAnsi="Times New Roman" w:cs="Times New Roman"/>
          <w:sz w:val="24"/>
          <w:szCs w:val="24"/>
        </w:rPr>
        <w:t xml:space="preserve"> множество дефицитов, поэтому применение одной-двух пищевых добавок не способно решить эту проблему. Все виды спорта можно разделить на шесть основных групп по доминирующим типам физической активности.</w:t>
      </w:r>
    </w:p>
    <w:p w14:paraId="6118FC4C" w14:textId="77777777" w:rsidR="005E1050" w:rsidRPr="00697B70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B70">
        <w:rPr>
          <w:rFonts w:ascii="Times New Roman" w:hAnsi="Times New Roman" w:cs="Times New Roman"/>
          <w:b/>
          <w:bCs/>
          <w:sz w:val="24"/>
          <w:szCs w:val="24"/>
        </w:rPr>
        <w:t xml:space="preserve">ИГРОВЫЕ ВИДЫ СПОРТА </w:t>
      </w:r>
    </w:p>
    <w:p w14:paraId="1AA0B342" w14:textId="2B5E70C5" w:rsidR="005E1050" w:rsidRPr="000E0C26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 xml:space="preserve">Отличительной особенностью таких видов спорта является чередование повышенной активности спортсменов и отдыха. Здесь, в первую очередь, важны координация, выносливость и психическая устойчивость. Задачами БАДобеспечения в данных видах спорта являются ускорение восстановительных процессов, компенсация энергозатрат, улучшение обменных процессов в мозгу. Для этих целей акцент делается на применение энергетиков и ноотропов. </w:t>
      </w:r>
    </w:p>
    <w:p w14:paraId="50A37F7B" w14:textId="77777777" w:rsidR="005E1050" w:rsidRPr="00697B70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B70">
        <w:rPr>
          <w:rFonts w:ascii="Times New Roman" w:hAnsi="Times New Roman" w:cs="Times New Roman"/>
          <w:b/>
          <w:bCs/>
          <w:sz w:val="24"/>
          <w:szCs w:val="24"/>
        </w:rPr>
        <w:t xml:space="preserve">ЕДИНОБОРСТВА </w:t>
      </w:r>
    </w:p>
    <w:p w14:paraId="6AA844EA" w14:textId="2DA2910E" w:rsidR="005E1050" w:rsidRPr="000E0C26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 xml:space="preserve">Уровень физических нагрузок непостоянен, он зависит от вида единоборства и конкретных условий поединка. Данные виды спорта требуют взрывной силы, проворности, реакции, мгновенного расчета. Кроме того, они обычно довольно травматичны, и следствием этого могут быть нарушения микроциркуляции и обменных процессов в мозгу. Самым необходимым для этих видов спорта являются ноотропы и мгновенные энергетики. Другие препараты назначаются в зависимости от конкретного вида, активности и интенсивности физической деятельности. </w:t>
      </w:r>
    </w:p>
    <w:p w14:paraId="6D76F2BC" w14:textId="2209BD1A" w:rsidR="005E1050" w:rsidRPr="00697B70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B70">
        <w:rPr>
          <w:rFonts w:ascii="Times New Roman" w:hAnsi="Times New Roman" w:cs="Times New Roman"/>
          <w:b/>
          <w:bCs/>
          <w:sz w:val="24"/>
          <w:szCs w:val="24"/>
        </w:rPr>
        <w:t>ЦИКЛИЧЕСКИЕ ВИДЫ СПОРТА</w:t>
      </w:r>
    </w:p>
    <w:p w14:paraId="4155F369" w14:textId="77777777" w:rsidR="005E1050" w:rsidRPr="000E0C26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 xml:space="preserve">К ним относятся бег, лыжные гонки, плавание, велоспорт, гребля, конькобежный спорт и т. п. В этих видах спорта многократно и интенсивно повторяется одно и то же движение. При этом расходуется большое количество энергии, поэтому главным качеством спортсменов является выносливость и умение распределять силы. В таких видах спорта, особенно на очень длинных дистанциях, происходит переход организма с углеводных источников энергии на жировые. К этому времени молочной кислоты столь много, что она не только приводит к физическому утомлению, но и может «затмевать разум». Поэтому здесь как нигде необходима поддержка организма жиросжигающими энергетиками, ноотропами и витамино-белково-минеральными комплексами. </w:t>
      </w:r>
    </w:p>
    <w:p w14:paraId="41C63383" w14:textId="77777777" w:rsidR="005E1050" w:rsidRPr="000E0C26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B70">
        <w:rPr>
          <w:rFonts w:ascii="Times New Roman" w:hAnsi="Times New Roman" w:cs="Times New Roman"/>
          <w:b/>
          <w:bCs/>
          <w:sz w:val="24"/>
          <w:szCs w:val="24"/>
        </w:rPr>
        <w:t>ТЕХНИЧЕСКИЕ ВИДЫ СПОРТА</w:t>
      </w:r>
      <w:r w:rsidRPr="000E0C26">
        <w:rPr>
          <w:rFonts w:ascii="Times New Roman" w:hAnsi="Times New Roman" w:cs="Times New Roman"/>
          <w:sz w:val="24"/>
          <w:szCs w:val="24"/>
        </w:rPr>
        <w:t xml:space="preserve"> (авто- и мотогонки, парусный спорт, бобслей, прыжки с парашютом и др.) </w:t>
      </w:r>
    </w:p>
    <w:p w14:paraId="643D5DC1" w14:textId="6BB2F324" w:rsidR="00D369CC" w:rsidRPr="000E0C26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>Данные виды не отличаются физическими сверхнагрузками, однако нервное напряжение находится на грани возможностей, поэтому в первую очередь здесь необходимо повышение психической устойчивости и прием ноотропов</w:t>
      </w:r>
    </w:p>
    <w:p w14:paraId="7F189324" w14:textId="77777777" w:rsidR="005E1050" w:rsidRPr="00697B70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B70">
        <w:rPr>
          <w:rFonts w:ascii="Times New Roman" w:hAnsi="Times New Roman" w:cs="Times New Roman"/>
          <w:b/>
          <w:bCs/>
          <w:sz w:val="24"/>
          <w:szCs w:val="24"/>
        </w:rPr>
        <w:t xml:space="preserve">СЛОЖНОКООРДИНАЦИОННЫЕ ВИДЫ СПОРТА </w:t>
      </w:r>
    </w:p>
    <w:p w14:paraId="45914F2F" w14:textId="77777777" w:rsidR="005E1050" w:rsidRPr="000E0C26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 xml:space="preserve">К ним относятся прыжки в воду, гимнастика, фигурное катание, фристайл и т.п. Физические нагрузки в таких видах спорта варьируют довольно сильно. Главным же является тончайший расчет, базирующийся на координации, легкость и элегантность исполнения, а также взрывная сила. В таких видах спорта необходимы, прежде всего, ноотропы, высокоэнергетические продукты и сжигатели жира. </w:t>
      </w:r>
    </w:p>
    <w:p w14:paraId="39D75E45" w14:textId="77777777" w:rsidR="005E1050" w:rsidRPr="00697B70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B70">
        <w:rPr>
          <w:rFonts w:ascii="Times New Roman" w:hAnsi="Times New Roman" w:cs="Times New Roman"/>
          <w:b/>
          <w:bCs/>
          <w:sz w:val="24"/>
          <w:szCs w:val="24"/>
        </w:rPr>
        <w:t xml:space="preserve">СКОРОСТНО-СИЛОВЫЕ ВИДЫ СПОРТА </w:t>
      </w:r>
    </w:p>
    <w:p w14:paraId="6260F63C" w14:textId="77777777" w:rsidR="005E1050" w:rsidRPr="000E0C26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 xml:space="preserve">К этой группе относятся тяжелая атлетика, метания, спринтерские дистанции. Эти виды характеризуются проявлением очень быстрой взрывной энергии, причем источники </w:t>
      </w:r>
      <w:r w:rsidRPr="000E0C26">
        <w:rPr>
          <w:rFonts w:ascii="Times New Roman" w:hAnsi="Times New Roman" w:cs="Times New Roman"/>
          <w:sz w:val="24"/>
          <w:szCs w:val="24"/>
        </w:rPr>
        <w:lastRenderedPageBreak/>
        <w:t xml:space="preserve">энергии у спринтеров и стайеров принципиально различаются. Спринтеры по сравнению с бегунами на длинные дистанции имеют более высокий процент быстрых мышечных волокон. Для них недопустимо заметное увеличение массы тела. У спринтеров источником энергии служит АТФ, а глюкоза и гликоген включаются после его исчерпания. Им необходима комбинация жиросжигающих и мгновенных энергетиков. У тяжелоатлетов и метателей вместе с ростом массы тела должна пропорционально возрастать взрывная сила и координация. Им необходимы мгновенные энергетики, большие дозы белков и аминокислот, ноотропы. </w:t>
      </w:r>
    </w:p>
    <w:p w14:paraId="4B26A204" w14:textId="620E8714" w:rsidR="005E1050" w:rsidRPr="000E0C26" w:rsidRDefault="005E1050" w:rsidP="000E0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26">
        <w:rPr>
          <w:rFonts w:ascii="Times New Roman" w:hAnsi="Times New Roman" w:cs="Times New Roman"/>
          <w:sz w:val="24"/>
          <w:szCs w:val="24"/>
        </w:rPr>
        <w:t>Кроме того, существуют и смешанные виды спорта, такие, как различные виды многоборий, в которых специализированное БАД-обеспечение строится по сложной индивидуальной программе, рассчитанной иной раз по минутам. Необходимо также отметить, что непосредственно назначением спортивного питания и фармакологии должен заниматься исключительно спортивный врач, имеющий всю необходимую клиническую информацию о каждом спортсмене, периоде тренировок, уровне тренированности и т.д.</w:t>
      </w:r>
    </w:p>
    <w:sectPr w:rsidR="005E1050" w:rsidRPr="000E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A7410"/>
    <w:multiLevelType w:val="multilevel"/>
    <w:tmpl w:val="D46C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56B43"/>
    <w:multiLevelType w:val="multilevel"/>
    <w:tmpl w:val="8AEA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662CA"/>
    <w:multiLevelType w:val="multilevel"/>
    <w:tmpl w:val="4638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416F2"/>
    <w:multiLevelType w:val="multilevel"/>
    <w:tmpl w:val="D078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5D"/>
    <w:rsid w:val="000E0C26"/>
    <w:rsid w:val="00206B4E"/>
    <w:rsid w:val="004F5612"/>
    <w:rsid w:val="005E1050"/>
    <w:rsid w:val="00683C45"/>
    <w:rsid w:val="00697B70"/>
    <w:rsid w:val="007C2D5D"/>
    <w:rsid w:val="008D1706"/>
    <w:rsid w:val="00D3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F9F2"/>
  <w15:chartTrackingRefBased/>
  <w15:docId w15:val="{2455FDB9-C57D-45F9-972C-D68F32B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9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6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5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2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6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3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50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7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607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58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62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7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6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22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7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М. Щукин</dc:creator>
  <cp:keywords/>
  <dc:description/>
  <cp:lastModifiedBy>С М. Щукин</cp:lastModifiedBy>
  <cp:revision>4</cp:revision>
  <dcterms:created xsi:type="dcterms:W3CDTF">2026-03-06T04:58:00Z</dcterms:created>
  <dcterms:modified xsi:type="dcterms:W3CDTF">2026-03-11T04:24:00Z</dcterms:modified>
</cp:coreProperties>
</file>